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4850" w:rsidP="004C4850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Сроки проведения смен ЗОЛ «Лингозаврик»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C4850" w:rsidTr="004C4850">
        <w:tc>
          <w:tcPr>
            <w:tcW w:w="4785" w:type="dxa"/>
          </w:tcPr>
          <w:p w:rsidR="004C4850" w:rsidRPr="004C4850" w:rsidRDefault="004C4850" w:rsidP="004C485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Срок проведения</w:t>
            </w:r>
          </w:p>
        </w:tc>
        <w:tc>
          <w:tcPr>
            <w:tcW w:w="4786" w:type="dxa"/>
          </w:tcPr>
          <w:p w:rsidR="004C4850" w:rsidRPr="004C4850" w:rsidRDefault="004C4850" w:rsidP="004C4850">
            <w:pPr>
              <w:jc w:val="center"/>
              <w:rPr>
                <w:rFonts w:ascii="Arial" w:hAnsi="Arial" w:cs="Arial"/>
                <w:sz w:val="24"/>
              </w:rPr>
            </w:pPr>
            <w:r w:rsidRPr="004C4850">
              <w:rPr>
                <w:rFonts w:ascii="Arial" w:hAnsi="Arial" w:cs="Arial"/>
                <w:sz w:val="24"/>
              </w:rPr>
              <w:t>8 июня 2026 года – 17 июня 2026 года</w:t>
            </w:r>
          </w:p>
        </w:tc>
      </w:tr>
      <w:tr w:rsidR="004C4850" w:rsidTr="004C4850">
        <w:tc>
          <w:tcPr>
            <w:tcW w:w="4785" w:type="dxa"/>
          </w:tcPr>
          <w:p w:rsidR="004C4850" w:rsidRPr="004C4850" w:rsidRDefault="004C4850" w:rsidP="004C485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Названия программы смены</w:t>
            </w:r>
          </w:p>
        </w:tc>
        <w:tc>
          <w:tcPr>
            <w:tcW w:w="4786" w:type="dxa"/>
          </w:tcPr>
          <w:p w:rsidR="004C4850" w:rsidRPr="004C4850" w:rsidRDefault="004C4850" w:rsidP="004C485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«Десять  дней мира</w:t>
            </w:r>
            <w:proofErr w:type="gramStart"/>
            <w:r>
              <w:rPr>
                <w:rFonts w:ascii="Arial" w:hAnsi="Arial" w:cs="Arial"/>
                <w:sz w:val="24"/>
              </w:rPr>
              <w:t xml:space="preserve">. </w:t>
            </w:r>
            <w:proofErr w:type="gramEnd"/>
            <w:r>
              <w:rPr>
                <w:rFonts w:ascii="Arial" w:hAnsi="Arial" w:cs="Arial"/>
                <w:sz w:val="24"/>
              </w:rPr>
              <w:t>Говорим в унисон»</w:t>
            </w:r>
          </w:p>
        </w:tc>
      </w:tr>
      <w:tr w:rsidR="004C4850" w:rsidTr="004C4850">
        <w:tc>
          <w:tcPr>
            <w:tcW w:w="4785" w:type="dxa"/>
          </w:tcPr>
          <w:p w:rsidR="004C4850" w:rsidRPr="004C4850" w:rsidRDefault="004C4850" w:rsidP="004C485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Возраст участников смены</w:t>
            </w:r>
          </w:p>
        </w:tc>
        <w:tc>
          <w:tcPr>
            <w:tcW w:w="4786" w:type="dxa"/>
          </w:tcPr>
          <w:p w:rsidR="004C4850" w:rsidRPr="004C4850" w:rsidRDefault="004C4850" w:rsidP="004C485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 – 12 лет</w:t>
            </w:r>
          </w:p>
        </w:tc>
      </w:tr>
      <w:tr w:rsidR="004C4850" w:rsidTr="004C4850">
        <w:tc>
          <w:tcPr>
            <w:tcW w:w="4785" w:type="dxa"/>
          </w:tcPr>
          <w:p w:rsidR="004C4850" w:rsidRPr="004C4850" w:rsidRDefault="004C4850" w:rsidP="004C485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Информация о реализуемой программе</w:t>
            </w:r>
          </w:p>
        </w:tc>
        <w:tc>
          <w:tcPr>
            <w:tcW w:w="4786" w:type="dxa"/>
          </w:tcPr>
          <w:p w:rsidR="006437DA" w:rsidRPr="00E80535" w:rsidRDefault="006437DA" w:rsidP="006437DA">
            <w:pPr>
              <w:ind w:firstLine="709"/>
              <w:rPr>
                <w:rFonts w:ascii="Arial" w:hAnsi="Arial" w:cs="Arial"/>
                <w:bCs/>
              </w:rPr>
            </w:pPr>
            <w:r w:rsidRPr="00E80535">
              <w:rPr>
                <w:rFonts w:ascii="Arial" w:hAnsi="Arial" w:cs="Arial"/>
                <w:bCs/>
              </w:rPr>
              <w:t>Тема инклюзивной смены «Десять дней мира. Говорим в унисон» в загородном оздоровительном лагере «Лингозаврик» ГБОУ «Красноисетская школа-интернат» обусловлена государственной политикой инклюзии, региональными задачами оздоровления детей с ограниченными возможностями здоровья (ОВЗ) и необходимостью формирования толерантного общества.</w:t>
            </w:r>
          </w:p>
          <w:p w:rsidR="006437DA" w:rsidRPr="00E80535" w:rsidRDefault="006437DA" w:rsidP="006437DA">
            <w:pPr>
              <w:rPr>
                <w:rFonts w:ascii="Arial" w:hAnsi="Arial" w:cs="Arial"/>
                <w:bCs/>
              </w:rPr>
            </w:pPr>
            <w:r w:rsidRPr="00E80535">
              <w:rPr>
                <w:rFonts w:ascii="Arial" w:hAnsi="Arial" w:cs="Arial"/>
                <w:bCs/>
              </w:rPr>
              <w:t>Реализация программы соответствует Федеральному закону № 273-ФЗ «Об образовании в Российской Федерации» и № 124-ФЗ «Об основных гарантиях прав ребенка», способствуя социальной интеграции детей с ОВЗ. Тема усиливает позиции России как социального государства, развивая человеческий капитал через навыки общения и толерантности, что обеспечивает долгосрочный вклад в национальную стабильность и культурное единство.</w:t>
            </w:r>
          </w:p>
          <w:p w:rsidR="006437DA" w:rsidRPr="00E80535" w:rsidRDefault="006437DA" w:rsidP="006437DA">
            <w:pPr>
              <w:rPr>
                <w:rFonts w:ascii="Arial" w:hAnsi="Arial" w:cs="Arial"/>
                <w:bCs/>
              </w:rPr>
            </w:pPr>
            <w:r w:rsidRPr="00E80535">
              <w:rPr>
                <w:rFonts w:ascii="Arial" w:hAnsi="Arial" w:cs="Arial"/>
                <w:bCs/>
              </w:rPr>
              <w:t>В Курганской области программа согласуется с постановлением № 437 и планами Департамента образования, повышая доступность лагерей для  детей ежегодно, включая 40%  детей с ограниченными возможностями здоровья. Она оптимизирует региональные ресурсы, модернизируя инфраструктуру и обмениваясь опытом с партнерами образовательного учреждения, с ожидаемой удовлетворенностью родителей свыше 90%.</w:t>
            </w:r>
          </w:p>
          <w:p w:rsidR="006437DA" w:rsidRPr="00E80535" w:rsidRDefault="006437DA" w:rsidP="006437DA">
            <w:pPr>
              <w:rPr>
                <w:rFonts w:ascii="Arial" w:hAnsi="Arial" w:cs="Arial"/>
                <w:bCs/>
              </w:rPr>
            </w:pPr>
            <w:r w:rsidRPr="00E80535">
              <w:rPr>
                <w:rFonts w:ascii="Arial" w:hAnsi="Arial" w:cs="Arial"/>
                <w:bCs/>
              </w:rPr>
              <w:t xml:space="preserve">Смена формирует инклюзивную культуру, устраняя барьеры между детьми с ОВЗ и </w:t>
            </w:r>
            <w:proofErr w:type="spellStart"/>
            <w:r w:rsidRPr="00E80535">
              <w:rPr>
                <w:rFonts w:ascii="Arial" w:hAnsi="Arial" w:cs="Arial"/>
                <w:bCs/>
              </w:rPr>
              <w:t>нормотипичными</w:t>
            </w:r>
            <w:proofErr w:type="spellEnd"/>
            <w:r w:rsidRPr="00E80535">
              <w:rPr>
                <w:rFonts w:ascii="Arial" w:hAnsi="Arial" w:cs="Arial"/>
                <w:bCs/>
              </w:rPr>
              <w:t xml:space="preserve"> сверстниками посредством игровых активностей. Общество приобретает толерантное поколение, способное к взаимопомощи, с минимизацией характеристик, связанных с образовательной деятельностью и популяризацией ценностей мира.</w:t>
            </w:r>
          </w:p>
          <w:p w:rsidR="004C4850" w:rsidRPr="006437DA" w:rsidRDefault="006437DA" w:rsidP="004C4850">
            <w:pPr>
              <w:rPr>
                <w:rFonts w:ascii="Arial" w:hAnsi="Arial" w:cs="Arial"/>
                <w:bCs/>
              </w:rPr>
            </w:pPr>
            <w:r w:rsidRPr="00E80535">
              <w:rPr>
                <w:rFonts w:ascii="Arial" w:hAnsi="Arial" w:cs="Arial"/>
                <w:bCs/>
              </w:rPr>
              <w:t xml:space="preserve">Для  детей 6–12 лет (40% ОВЗ) предусмотрено развитие речевых навыков на 85–90%, профилактика социальной изоляции и приобретение друзей в </w:t>
            </w:r>
            <w:proofErr w:type="spellStart"/>
            <w:r w:rsidRPr="00E80535">
              <w:rPr>
                <w:rFonts w:ascii="Arial" w:hAnsi="Arial" w:cs="Arial"/>
                <w:bCs/>
              </w:rPr>
              <w:t>квесте</w:t>
            </w:r>
            <w:proofErr w:type="spellEnd"/>
            <w:r w:rsidRPr="00E80535">
              <w:rPr>
                <w:rFonts w:ascii="Arial" w:hAnsi="Arial" w:cs="Arial"/>
                <w:bCs/>
              </w:rPr>
              <w:t xml:space="preserve"> «Хранители Унисона». Педагоги совершенствуют компетенции, получая мотивацию; итоги фиксируются в </w:t>
            </w:r>
            <w:proofErr w:type="spellStart"/>
            <w:r w:rsidRPr="00E80535">
              <w:rPr>
                <w:rFonts w:ascii="Arial" w:hAnsi="Arial" w:cs="Arial"/>
                <w:bCs/>
              </w:rPr>
              <w:t>портфолио</w:t>
            </w:r>
            <w:proofErr w:type="spellEnd"/>
            <w:r w:rsidRPr="00E80535">
              <w:rPr>
                <w:rFonts w:ascii="Arial" w:hAnsi="Arial" w:cs="Arial"/>
                <w:bCs/>
              </w:rPr>
              <w:t>, наградах  и анкетах.</w:t>
            </w:r>
          </w:p>
        </w:tc>
      </w:tr>
    </w:tbl>
    <w:p w:rsidR="004C4850" w:rsidRPr="004C4850" w:rsidRDefault="004C4850" w:rsidP="004C4850">
      <w:pPr>
        <w:spacing w:after="0"/>
        <w:jc w:val="center"/>
        <w:rPr>
          <w:rFonts w:ascii="Arial" w:hAnsi="Arial" w:cs="Arial"/>
          <w:b/>
          <w:sz w:val="24"/>
        </w:rPr>
      </w:pPr>
    </w:p>
    <w:sectPr w:rsidR="004C4850" w:rsidRPr="004C4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4C4850"/>
    <w:rsid w:val="004C4850"/>
    <w:rsid w:val="0064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8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2026-06-02T05:31:00Z</dcterms:created>
  <dcterms:modified xsi:type="dcterms:W3CDTF">2026-06-02T06:01:00Z</dcterms:modified>
</cp:coreProperties>
</file>